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3D" w:rsidRDefault="0043513D" w:rsidP="0043513D">
      <w:pPr>
        <w:jc w:val="center"/>
        <w:rPr>
          <w:sz w:val="14"/>
          <w:szCs w:val="14"/>
        </w:rPr>
      </w:pPr>
    </w:p>
    <w:p w:rsidR="0043513D" w:rsidRDefault="0043513D" w:rsidP="0043513D">
      <w:pPr>
        <w:jc w:val="center"/>
        <w:rPr>
          <w:b/>
        </w:rPr>
      </w:pPr>
    </w:p>
    <w:p w:rsidR="0043513D" w:rsidRDefault="001632AB" w:rsidP="0043513D">
      <w:pPr>
        <w:ind w:left="720"/>
        <w:jc w:val="center"/>
        <w:rPr>
          <w:b/>
        </w:rPr>
      </w:pPr>
      <w:r>
        <w:rPr>
          <w:b/>
        </w:rPr>
        <w:t>Relatório Trimestral de Atividades</w:t>
      </w:r>
    </w:p>
    <w:p w:rsidR="00603980" w:rsidRDefault="00603980" w:rsidP="0043513D">
      <w:pPr>
        <w:ind w:left="720"/>
        <w:jc w:val="center"/>
        <w:rPr>
          <w:b/>
        </w:rPr>
      </w:pPr>
    </w:p>
    <w:p w:rsidR="001632AB" w:rsidRPr="00603980" w:rsidRDefault="00603980" w:rsidP="0043513D">
      <w:pPr>
        <w:ind w:left="720"/>
        <w:jc w:val="center"/>
        <w:rPr>
          <w:b/>
          <w:u w:val="single"/>
        </w:rPr>
      </w:pPr>
      <w:r w:rsidRPr="00603980">
        <w:rPr>
          <w:b/>
          <w:u w:val="single"/>
        </w:rPr>
        <w:t>Janeiro/ Fevereiro/ Março</w:t>
      </w:r>
    </w:p>
    <w:p w:rsidR="001632AB" w:rsidRPr="00603980" w:rsidRDefault="001632AB" w:rsidP="0043513D">
      <w:pPr>
        <w:ind w:left="720"/>
        <w:jc w:val="center"/>
        <w:rPr>
          <w:b/>
          <w:sz w:val="24"/>
          <w:szCs w:val="24"/>
          <w:u w:val="single"/>
        </w:rPr>
      </w:pPr>
    </w:p>
    <w:p w:rsidR="0043513D" w:rsidRPr="000D58EB" w:rsidRDefault="0043513D" w:rsidP="000D58EB">
      <w:pPr>
        <w:ind w:left="720"/>
        <w:jc w:val="center"/>
        <w:rPr>
          <w:b/>
          <w:sz w:val="24"/>
          <w:szCs w:val="24"/>
          <w:u w:val="single"/>
        </w:rPr>
      </w:pPr>
    </w:p>
    <w:p w:rsidR="00796244" w:rsidRDefault="00796244" w:rsidP="0043513D">
      <w:pPr>
        <w:ind w:left="720"/>
        <w:jc w:val="center"/>
        <w:rPr>
          <w:b/>
          <w:sz w:val="24"/>
          <w:szCs w:val="24"/>
          <w:u w:val="single"/>
        </w:rPr>
      </w:pPr>
    </w:p>
    <w:p w:rsidR="00796244" w:rsidRPr="00EF692C" w:rsidRDefault="00796244" w:rsidP="0043513D">
      <w:pPr>
        <w:ind w:left="720"/>
        <w:jc w:val="center"/>
        <w:rPr>
          <w:b/>
          <w:sz w:val="24"/>
          <w:szCs w:val="24"/>
          <w:u w:val="single"/>
        </w:rPr>
      </w:pPr>
    </w:p>
    <w:p w:rsidR="0043513D" w:rsidRDefault="0043513D" w:rsidP="0043513D">
      <w:pPr>
        <w:jc w:val="both"/>
        <w:rPr>
          <w:b/>
          <w:sz w:val="24"/>
          <w:szCs w:val="24"/>
        </w:rPr>
      </w:pPr>
      <w:r w:rsidRPr="00EF692C">
        <w:rPr>
          <w:b/>
          <w:sz w:val="24"/>
          <w:szCs w:val="24"/>
        </w:rPr>
        <w:t>Identificação:</w:t>
      </w:r>
    </w:p>
    <w:p w:rsidR="001632AB" w:rsidRPr="00EF692C" w:rsidRDefault="001632AB" w:rsidP="0043513D">
      <w:pPr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 xml:space="preserve">Lar Vicentino de </w:t>
      </w:r>
      <w:proofErr w:type="spellStart"/>
      <w:r w:rsidRPr="00EF692C">
        <w:rPr>
          <w:sz w:val="24"/>
          <w:szCs w:val="24"/>
        </w:rPr>
        <w:t>Bocaina</w:t>
      </w:r>
      <w:proofErr w:type="spellEnd"/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CNPJ 49.862.493/0001-68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 xml:space="preserve">Rua Guilherme Francisco da Silva, 256 – Centro – </w:t>
      </w:r>
      <w:proofErr w:type="spellStart"/>
      <w:r w:rsidRPr="00EF692C">
        <w:rPr>
          <w:sz w:val="24"/>
          <w:szCs w:val="24"/>
        </w:rPr>
        <w:t>Bocaina</w:t>
      </w:r>
      <w:proofErr w:type="spellEnd"/>
      <w:r w:rsidRPr="00EF692C">
        <w:rPr>
          <w:sz w:val="24"/>
          <w:szCs w:val="24"/>
        </w:rPr>
        <w:t xml:space="preserve"> – SP.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b/>
          <w:sz w:val="24"/>
          <w:szCs w:val="24"/>
        </w:rPr>
        <w:t>Nome do Serviço</w:t>
      </w:r>
      <w:r w:rsidRPr="00EF692C">
        <w:rPr>
          <w:sz w:val="24"/>
          <w:szCs w:val="24"/>
        </w:rPr>
        <w:t xml:space="preserve">: Serviço de Acolhimento Institucional 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b/>
          <w:sz w:val="24"/>
          <w:szCs w:val="24"/>
        </w:rPr>
        <w:t xml:space="preserve">Descrição do Serviço: </w:t>
      </w:r>
      <w:r w:rsidRPr="00EF692C">
        <w:rPr>
          <w:sz w:val="24"/>
          <w:szCs w:val="24"/>
        </w:rPr>
        <w:t>Acolhimento em di</w:t>
      </w:r>
      <w:r w:rsidR="001632AB">
        <w:rPr>
          <w:sz w:val="24"/>
          <w:szCs w:val="24"/>
        </w:rPr>
        <w:t xml:space="preserve">ferentes tipos de equipamentos </w:t>
      </w:r>
      <w:r w:rsidRPr="00EF692C">
        <w:rPr>
          <w:sz w:val="24"/>
          <w:szCs w:val="24"/>
        </w:rPr>
        <w:t>destinado</w:t>
      </w:r>
      <w:r w:rsidR="001632AB">
        <w:rPr>
          <w:sz w:val="24"/>
          <w:szCs w:val="24"/>
        </w:rPr>
        <w:t>s</w:t>
      </w:r>
      <w:r w:rsidR="00A12B58">
        <w:rPr>
          <w:sz w:val="24"/>
          <w:szCs w:val="24"/>
        </w:rPr>
        <w:t xml:space="preserve"> à </w:t>
      </w:r>
      <w:r w:rsidRPr="00EF692C">
        <w:rPr>
          <w:sz w:val="24"/>
          <w:szCs w:val="24"/>
        </w:rPr>
        <w:t>família e /ou indivíduos com vínculos famili</w:t>
      </w:r>
      <w:r w:rsidR="00A12B58">
        <w:rPr>
          <w:sz w:val="24"/>
          <w:szCs w:val="24"/>
        </w:rPr>
        <w:t xml:space="preserve">ares rompidos ou fragilizados, </w:t>
      </w:r>
      <w:proofErr w:type="gramStart"/>
      <w:r w:rsidRPr="00EF692C">
        <w:rPr>
          <w:sz w:val="24"/>
          <w:szCs w:val="24"/>
        </w:rPr>
        <w:t>afim de</w:t>
      </w:r>
      <w:proofErr w:type="gramEnd"/>
      <w:r w:rsidRPr="00EF692C">
        <w:rPr>
          <w:sz w:val="24"/>
          <w:szCs w:val="24"/>
        </w:rPr>
        <w:t xml:space="preserve"> garantir proteção integral.</w:t>
      </w:r>
      <w:r w:rsidR="00A12B58">
        <w:rPr>
          <w:sz w:val="24"/>
          <w:szCs w:val="24"/>
        </w:rPr>
        <w:t xml:space="preserve"> </w:t>
      </w:r>
      <w:r w:rsidRPr="00EF692C">
        <w:rPr>
          <w:sz w:val="24"/>
          <w:szCs w:val="24"/>
        </w:rPr>
        <w:t>A organização do servi</w:t>
      </w:r>
      <w:r w:rsidR="00A12B58">
        <w:rPr>
          <w:sz w:val="24"/>
          <w:szCs w:val="24"/>
        </w:rPr>
        <w:t xml:space="preserve">ço deverá garantir privacidade, </w:t>
      </w:r>
      <w:proofErr w:type="gramStart"/>
      <w:r w:rsidR="00A12B58">
        <w:rPr>
          <w:sz w:val="24"/>
          <w:szCs w:val="24"/>
        </w:rPr>
        <w:t xml:space="preserve">o respeito aos costumes, às tradições e às diversidades de ciclos de vida, </w:t>
      </w:r>
      <w:r w:rsidRPr="00EF692C">
        <w:rPr>
          <w:sz w:val="24"/>
          <w:szCs w:val="24"/>
        </w:rPr>
        <w:t>arranjos familiares,</w:t>
      </w:r>
      <w:r w:rsidR="00A12B58">
        <w:rPr>
          <w:sz w:val="24"/>
          <w:szCs w:val="24"/>
        </w:rPr>
        <w:t xml:space="preserve"> raça</w:t>
      </w:r>
      <w:proofErr w:type="gramEnd"/>
      <w:r w:rsidR="00A12B58">
        <w:rPr>
          <w:sz w:val="24"/>
          <w:szCs w:val="24"/>
        </w:rPr>
        <w:t xml:space="preserve"> /etnia, </w:t>
      </w:r>
      <w:r w:rsidRPr="00EF692C">
        <w:rPr>
          <w:sz w:val="24"/>
          <w:szCs w:val="24"/>
        </w:rPr>
        <w:t>religião,</w:t>
      </w:r>
      <w:r w:rsidR="00A12B58">
        <w:rPr>
          <w:sz w:val="24"/>
          <w:szCs w:val="24"/>
        </w:rPr>
        <w:t xml:space="preserve"> </w:t>
      </w:r>
      <w:r w:rsidRPr="00EF692C">
        <w:rPr>
          <w:sz w:val="24"/>
          <w:szCs w:val="24"/>
        </w:rPr>
        <w:t>gênero e orientação sexual.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b/>
          <w:sz w:val="24"/>
          <w:szCs w:val="24"/>
        </w:rPr>
      </w:pPr>
    </w:p>
    <w:p w:rsidR="0043513D" w:rsidRPr="00EF692C" w:rsidRDefault="00C718AF" w:rsidP="004351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Caracterização dos usuários</w:t>
      </w:r>
      <w:r w:rsidR="0043513D" w:rsidRPr="00EF692C">
        <w:rPr>
          <w:b/>
          <w:sz w:val="24"/>
          <w:szCs w:val="24"/>
        </w:rPr>
        <w:t>:</w:t>
      </w:r>
      <w:r w:rsidR="0043513D" w:rsidRPr="00EF692C">
        <w:rPr>
          <w:sz w:val="24"/>
          <w:szCs w:val="24"/>
        </w:rPr>
        <w:t xml:space="preserve"> Idosos maiores de 60 anos, sem distinção de cor, raça, credo político ou religioso.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A entidade atende ainda idosos que devido sua idade avan</w:t>
      </w:r>
      <w:r w:rsidR="00A12B58">
        <w:rPr>
          <w:sz w:val="24"/>
          <w:szCs w:val="24"/>
        </w:rPr>
        <w:t xml:space="preserve">çada e patologias relacionadas à </w:t>
      </w:r>
      <w:r w:rsidRPr="00EF692C">
        <w:rPr>
          <w:sz w:val="24"/>
          <w:szCs w:val="24"/>
        </w:rPr>
        <w:t>própria velhice encontra</w:t>
      </w:r>
      <w:r w:rsidR="00A12B58">
        <w:rPr>
          <w:sz w:val="24"/>
          <w:szCs w:val="24"/>
        </w:rPr>
        <w:t xml:space="preserve">m-se acamados, necessitando de auxílio </w:t>
      </w:r>
      <w:r w:rsidRPr="00EF692C">
        <w:rPr>
          <w:sz w:val="24"/>
          <w:szCs w:val="24"/>
        </w:rPr>
        <w:t>24 horas</w:t>
      </w:r>
      <w:r w:rsidR="00A12B58">
        <w:rPr>
          <w:sz w:val="24"/>
          <w:szCs w:val="24"/>
        </w:rPr>
        <w:t>,</w:t>
      </w:r>
      <w:proofErr w:type="gramStart"/>
      <w:r w:rsidR="00A12B58">
        <w:rPr>
          <w:sz w:val="24"/>
          <w:szCs w:val="24"/>
        </w:rPr>
        <w:t xml:space="preserve"> </w:t>
      </w:r>
      <w:r w:rsidRPr="00EF692C">
        <w:rPr>
          <w:sz w:val="24"/>
          <w:szCs w:val="24"/>
        </w:rPr>
        <w:t xml:space="preserve"> </w:t>
      </w:r>
      <w:proofErr w:type="gramEnd"/>
      <w:r w:rsidRPr="00EF692C">
        <w:rPr>
          <w:sz w:val="24"/>
          <w:szCs w:val="24"/>
        </w:rPr>
        <w:t>inclusive para alimentação e cuidados com higiene pessoal.</w:t>
      </w:r>
    </w:p>
    <w:p w:rsidR="0043513D" w:rsidRPr="00EF692C" w:rsidRDefault="001632AB" w:rsidP="00435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oriundos de </w:t>
      </w:r>
      <w:proofErr w:type="spellStart"/>
      <w:r w:rsidR="00A84BEC">
        <w:rPr>
          <w:sz w:val="24"/>
          <w:szCs w:val="24"/>
        </w:rPr>
        <w:t>Bocaina</w:t>
      </w:r>
      <w:proofErr w:type="spellEnd"/>
      <w:r w:rsidR="00A84BEC">
        <w:rPr>
          <w:sz w:val="24"/>
          <w:szCs w:val="24"/>
        </w:rPr>
        <w:t xml:space="preserve"> e </w:t>
      </w:r>
      <w:proofErr w:type="gramStart"/>
      <w:r w:rsidR="00A84BEC">
        <w:rPr>
          <w:sz w:val="24"/>
          <w:szCs w:val="24"/>
        </w:rPr>
        <w:t xml:space="preserve">região, </w:t>
      </w:r>
      <w:r w:rsidR="0043513D" w:rsidRPr="00EF692C">
        <w:rPr>
          <w:sz w:val="24"/>
          <w:szCs w:val="24"/>
        </w:rPr>
        <w:t>possuem</w:t>
      </w:r>
      <w:proofErr w:type="gramEnd"/>
      <w:r w:rsidR="0043513D" w:rsidRPr="00EF692C">
        <w:rPr>
          <w:sz w:val="24"/>
          <w:szCs w:val="24"/>
        </w:rPr>
        <w:t xml:space="preserve"> familiares em sua maioria colaterais (tios, primos, sobrinhos) não havendo v</w:t>
      </w:r>
      <w:r w:rsidR="00A12B58">
        <w:rPr>
          <w:sz w:val="24"/>
          <w:szCs w:val="24"/>
        </w:rPr>
        <w:t>í</w:t>
      </w:r>
      <w:r w:rsidR="0043513D" w:rsidRPr="00EF692C">
        <w:rPr>
          <w:sz w:val="24"/>
          <w:szCs w:val="24"/>
        </w:rPr>
        <w:t>nculo afetivo forte.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 xml:space="preserve">Em sua maioria são idosos carentes tendo apenas como renda </w:t>
      </w:r>
      <w:proofErr w:type="gramStart"/>
      <w:r w:rsidRPr="00EF692C">
        <w:rPr>
          <w:sz w:val="24"/>
          <w:szCs w:val="24"/>
        </w:rPr>
        <w:t>1</w:t>
      </w:r>
      <w:proofErr w:type="gramEnd"/>
      <w:r w:rsidRPr="00EF692C">
        <w:rPr>
          <w:sz w:val="24"/>
          <w:szCs w:val="24"/>
        </w:rPr>
        <w:t>(um) salário mínimo sendo que muitos são amparados pela Lei Orgânica de Assistência Social</w:t>
      </w:r>
      <w:r w:rsidR="00A12B58">
        <w:rPr>
          <w:sz w:val="24"/>
          <w:szCs w:val="24"/>
        </w:rPr>
        <w:t xml:space="preserve"> (LOAS), necessitando de auxí</w:t>
      </w:r>
      <w:r w:rsidRPr="00EF692C">
        <w:rPr>
          <w:sz w:val="24"/>
          <w:szCs w:val="24"/>
        </w:rPr>
        <w:t>lio p</w:t>
      </w:r>
      <w:r w:rsidR="00A12B58">
        <w:rPr>
          <w:sz w:val="24"/>
          <w:szCs w:val="24"/>
        </w:rPr>
        <w:t>ara manter gastos com medicamentos</w:t>
      </w:r>
      <w:r w:rsidRPr="00EF692C">
        <w:rPr>
          <w:sz w:val="24"/>
          <w:szCs w:val="24"/>
        </w:rPr>
        <w:t>, alimentação, etc.</w:t>
      </w:r>
    </w:p>
    <w:p w:rsidR="0043513D" w:rsidRPr="00EF692C" w:rsidRDefault="0043513D" w:rsidP="0043513D">
      <w:pPr>
        <w:jc w:val="both"/>
        <w:rPr>
          <w:b/>
          <w:sz w:val="24"/>
          <w:szCs w:val="24"/>
        </w:rPr>
      </w:pPr>
      <w:r w:rsidRPr="00EF692C">
        <w:rPr>
          <w:b/>
          <w:sz w:val="24"/>
          <w:szCs w:val="24"/>
        </w:rPr>
        <w:t xml:space="preserve">                                    </w:t>
      </w:r>
    </w:p>
    <w:p w:rsidR="0043513D" w:rsidRPr="00EF692C" w:rsidRDefault="0043513D" w:rsidP="0043513D">
      <w:pPr>
        <w:ind w:firstLine="708"/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ind w:firstLine="708"/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ind w:firstLine="708"/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ind w:firstLine="708"/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ind w:firstLine="708"/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ind w:firstLine="708"/>
        <w:jc w:val="both"/>
        <w:rPr>
          <w:b/>
          <w:sz w:val="24"/>
          <w:szCs w:val="24"/>
        </w:rPr>
      </w:pPr>
    </w:p>
    <w:p w:rsidR="006047A7" w:rsidRPr="00EF692C" w:rsidRDefault="006047A7" w:rsidP="00603980">
      <w:pPr>
        <w:rPr>
          <w:b/>
          <w:sz w:val="24"/>
          <w:szCs w:val="24"/>
        </w:rPr>
      </w:pPr>
    </w:p>
    <w:p w:rsidR="0043513D" w:rsidRPr="00EF692C" w:rsidRDefault="0043513D" w:rsidP="0043513D">
      <w:pPr>
        <w:jc w:val="center"/>
        <w:rPr>
          <w:b/>
          <w:sz w:val="24"/>
          <w:szCs w:val="24"/>
        </w:rPr>
      </w:pPr>
      <w:r w:rsidRPr="00EF692C">
        <w:rPr>
          <w:b/>
          <w:sz w:val="24"/>
          <w:szCs w:val="24"/>
        </w:rPr>
        <w:t>RELATÓRIO TRIMESTRAL DE ATIVIDADES</w:t>
      </w:r>
    </w:p>
    <w:p w:rsidR="0043513D" w:rsidRPr="00EF692C" w:rsidRDefault="0043513D" w:rsidP="0043513D">
      <w:pPr>
        <w:jc w:val="both"/>
        <w:rPr>
          <w:b/>
          <w:sz w:val="24"/>
          <w:szCs w:val="24"/>
        </w:rPr>
      </w:pPr>
    </w:p>
    <w:p w:rsidR="0043513D" w:rsidRDefault="0043513D" w:rsidP="0043513D">
      <w:pPr>
        <w:jc w:val="both"/>
        <w:rPr>
          <w:b/>
          <w:sz w:val="24"/>
          <w:szCs w:val="24"/>
        </w:rPr>
      </w:pPr>
    </w:p>
    <w:p w:rsidR="00603980" w:rsidRDefault="00603980" w:rsidP="0043513D">
      <w:pPr>
        <w:jc w:val="both"/>
        <w:rPr>
          <w:b/>
          <w:sz w:val="24"/>
          <w:szCs w:val="24"/>
        </w:rPr>
      </w:pPr>
    </w:p>
    <w:p w:rsidR="00603980" w:rsidRPr="00EF692C" w:rsidRDefault="00603980" w:rsidP="0043513D">
      <w:pPr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jc w:val="both"/>
        <w:rPr>
          <w:b/>
          <w:sz w:val="24"/>
          <w:szCs w:val="24"/>
        </w:rPr>
      </w:pPr>
      <w:r w:rsidRPr="00EF692C">
        <w:rPr>
          <w:b/>
          <w:sz w:val="24"/>
          <w:szCs w:val="24"/>
        </w:rPr>
        <w:t xml:space="preserve"> Atividades Realizadas </w:t>
      </w:r>
    </w:p>
    <w:p w:rsidR="0043513D" w:rsidRPr="00EF692C" w:rsidRDefault="0043513D" w:rsidP="0043513D">
      <w:pPr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b/>
          <w:sz w:val="24"/>
          <w:szCs w:val="24"/>
        </w:rPr>
        <w:t>Objetivo:</w:t>
      </w:r>
      <w:r w:rsidRPr="00EF692C">
        <w:rPr>
          <w:sz w:val="24"/>
          <w:szCs w:val="24"/>
        </w:rPr>
        <w:t xml:space="preserve"> Proporcionar momentos de diversão e integração com a comunidade</w:t>
      </w:r>
    </w:p>
    <w:p w:rsidR="0043513D" w:rsidRPr="00EF692C" w:rsidRDefault="001632AB" w:rsidP="001632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43513D" w:rsidRPr="00EF692C">
        <w:rPr>
          <w:sz w:val="24"/>
          <w:szCs w:val="24"/>
        </w:rPr>
        <w:t>m</w:t>
      </w:r>
      <w:proofErr w:type="gramEnd"/>
      <w:r w:rsidR="0043513D" w:rsidRPr="00EF692C">
        <w:rPr>
          <w:sz w:val="24"/>
          <w:szCs w:val="24"/>
        </w:rPr>
        <w:t xml:space="preserve"> parc</w:t>
      </w:r>
      <w:r>
        <w:rPr>
          <w:sz w:val="24"/>
          <w:szCs w:val="24"/>
        </w:rPr>
        <w:t xml:space="preserve">eria com as Diretorias Municipais </w:t>
      </w:r>
      <w:r w:rsidR="0043513D" w:rsidRPr="00EF692C">
        <w:rPr>
          <w:sz w:val="24"/>
          <w:szCs w:val="24"/>
        </w:rPr>
        <w:t xml:space="preserve"> </w:t>
      </w:r>
      <w:r w:rsidR="00EF692C">
        <w:rPr>
          <w:sz w:val="24"/>
          <w:szCs w:val="24"/>
        </w:rPr>
        <w:t xml:space="preserve">Social  / Lazer e Cultura / </w:t>
      </w:r>
      <w:r w:rsidR="0043513D" w:rsidRPr="00EF692C">
        <w:rPr>
          <w:sz w:val="24"/>
          <w:szCs w:val="24"/>
        </w:rPr>
        <w:t xml:space="preserve">Turismo e Esporte </w:t>
      </w:r>
    </w:p>
    <w:p w:rsidR="0043513D" w:rsidRPr="00EF692C" w:rsidRDefault="0043513D" w:rsidP="0043513D">
      <w:pPr>
        <w:jc w:val="center"/>
        <w:rPr>
          <w:b/>
          <w:sz w:val="24"/>
          <w:szCs w:val="24"/>
        </w:rPr>
      </w:pPr>
    </w:p>
    <w:p w:rsidR="0043513D" w:rsidRPr="00EF692C" w:rsidRDefault="0043513D" w:rsidP="0043513D">
      <w:pPr>
        <w:jc w:val="center"/>
        <w:rPr>
          <w:b/>
          <w:sz w:val="24"/>
          <w:szCs w:val="24"/>
        </w:rPr>
      </w:pPr>
    </w:p>
    <w:p w:rsidR="0043513D" w:rsidRDefault="000D58EB" w:rsidP="00C718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Janeiro</w:t>
      </w:r>
    </w:p>
    <w:p w:rsidR="00C53819" w:rsidRPr="00EF692C" w:rsidRDefault="00C53819" w:rsidP="0043513D">
      <w:pPr>
        <w:jc w:val="center"/>
        <w:rPr>
          <w:b/>
          <w:sz w:val="24"/>
          <w:szCs w:val="24"/>
          <w:u w:val="single"/>
        </w:rPr>
      </w:pPr>
    </w:p>
    <w:p w:rsidR="001632AB" w:rsidRDefault="0043513D" w:rsidP="001632AB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Momentos de espiritualida</w:t>
      </w:r>
      <w:r w:rsidR="007A3079">
        <w:rPr>
          <w:sz w:val="24"/>
          <w:szCs w:val="24"/>
        </w:rPr>
        <w:t>de no lar.</w:t>
      </w:r>
    </w:p>
    <w:p w:rsidR="001632AB" w:rsidRDefault="00C53819" w:rsidP="001632AB">
      <w:pPr>
        <w:jc w:val="both"/>
        <w:rPr>
          <w:sz w:val="24"/>
          <w:szCs w:val="24"/>
        </w:rPr>
      </w:pPr>
      <w:r>
        <w:rPr>
          <w:sz w:val="24"/>
          <w:szCs w:val="24"/>
        </w:rPr>
        <w:t>Visita de familiares</w:t>
      </w:r>
      <w:r w:rsidR="00007DA0">
        <w:rPr>
          <w:sz w:val="24"/>
          <w:szCs w:val="24"/>
        </w:rPr>
        <w:t xml:space="preserve"> e pessoas da comunidade local;</w:t>
      </w:r>
    </w:p>
    <w:p w:rsidR="00195602" w:rsidRDefault="00195602" w:rsidP="001632AB">
      <w:pPr>
        <w:jc w:val="both"/>
        <w:rPr>
          <w:sz w:val="24"/>
          <w:szCs w:val="24"/>
        </w:rPr>
      </w:pPr>
      <w:r>
        <w:rPr>
          <w:sz w:val="24"/>
          <w:szCs w:val="24"/>
        </w:rPr>
        <w:t>Rodas de conversa</w:t>
      </w:r>
      <w:r w:rsidR="00781025">
        <w:rPr>
          <w:sz w:val="24"/>
          <w:szCs w:val="24"/>
        </w:rPr>
        <w:t xml:space="preserve"> ao ar livre;</w:t>
      </w:r>
    </w:p>
    <w:p w:rsidR="00505AD8" w:rsidRDefault="00781025" w:rsidP="001632AB">
      <w:pPr>
        <w:jc w:val="both"/>
        <w:rPr>
          <w:sz w:val="24"/>
          <w:szCs w:val="24"/>
        </w:rPr>
      </w:pPr>
      <w:r>
        <w:rPr>
          <w:sz w:val="24"/>
          <w:szCs w:val="24"/>
        </w:rPr>
        <w:t>Dia da beleza realizado pelas voluntárias Rosângela e Silmara;</w:t>
      </w:r>
    </w:p>
    <w:p w:rsidR="00C53819" w:rsidRPr="00EF692C" w:rsidRDefault="00C53819" w:rsidP="001632AB">
      <w:pPr>
        <w:jc w:val="both"/>
        <w:rPr>
          <w:sz w:val="24"/>
          <w:szCs w:val="24"/>
        </w:rPr>
      </w:pPr>
      <w:r>
        <w:rPr>
          <w:sz w:val="24"/>
          <w:szCs w:val="24"/>
        </w:rPr>
        <w:t>Festa de comemoração dos aniversariantes do mês;</w:t>
      </w:r>
    </w:p>
    <w:p w:rsidR="007A3079" w:rsidRPr="00EF692C" w:rsidRDefault="007A3079" w:rsidP="0043513D">
      <w:pPr>
        <w:rPr>
          <w:b/>
          <w:sz w:val="24"/>
          <w:szCs w:val="24"/>
          <w:u w:val="single"/>
        </w:rPr>
      </w:pPr>
    </w:p>
    <w:p w:rsidR="0043513D" w:rsidRDefault="0043513D" w:rsidP="0043513D">
      <w:pPr>
        <w:jc w:val="both"/>
        <w:rPr>
          <w:sz w:val="24"/>
          <w:szCs w:val="24"/>
        </w:rPr>
      </w:pPr>
    </w:p>
    <w:p w:rsidR="00796244" w:rsidRDefault="00796244" w:rsidP="0043513D">
      <w:pPr>
        <w:jc w:val="both"/>
        <w:rPr>
          <w:sz w:val="24"/>
          <w:szCs w:val="24"/>
        </w:rPr>
      </w:pPr>
    </w:p>
    <w:p w:rsidR="00796244" w:rsidRPr="00EF692C" w:rsidRDefault="00796244" w:rsidP="0043513D">
      <w:pPr>
        <w:jc w:val="both"/>
        <w:rPr>
          <w:sz w:val="24"/>
          <w:szCs w:val="24"/>
        </w:rPr>
      </w:pPr>
    </w:p>
    <w:p w:rsidR="00C53819" w:rsidRDefault="0043513D" w:rsidP="00C718AF">
      <w:pPr>
        <w:ind w:left="720"/>
        <w:jc w:val="both"/>
        <w:rPr>
          <w:b/>
          <w:sz w:val="24"/>
          <w:szCs w:val="24"/>
          <w:u w:val="single"/>
        </w:rPr>
      </w:pPr>
      <w:r w:rsidRPr="00EF692C">
        <w:rPr>
          <w:sz w:val="24"/>
          <w:szCs w:val="24"/>
        </w:rPr>
        <w:t xml:space="preserve">                                                </w:t>
      </w:r>
      <w:r w:rsidR="000D58EB">
        <w:rPr>
          <w:b/>
          <w:sz w:val="24"/>
          <w:szCs w:val="24"/>
          <w:u w:val="single"/>
        </w:rPr>
        <w:t>Fevereiro</w:t>
      </w:r>
    </w:p>
    <w:p w:rsidR="00A84BEC" w:rsidRPr="00EF692C" w:rsidRDefault="00A84BEC" w:rsidP="0043513D">
      <w:pPr>
        <w:ind w:left="720"/>
        <w:jc w:val="both"/>
        <w:rPr>
          <w:b/>
          <w:sz w:val="24"/>
          <w:szCs w:val="24"/>
          <w:u w:val="single"/>
        </w:rPr>
      </w:pPr>
    </w:p>
    <w:p w:rsidR="007A3079" w:rsidRDefault="0043513D" w:rsidP="00C53819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Momentos de espiritualida</w:t>
      </w:r>
      <w:r w:rsidR="007A3079">
        <w:rPr>
          <w:sz w:val="24"/>
          <w:szCs w:val="24"/>
        </w:rPr>
        <w:t>de no lar.</w:t>
      </w:r>
    </w:p>
    <w:p w:rsidR="00C53819" w:rsidRPr="00EF692C" w:rsidRDefault="00C53819" w:rsidP="00C53819">
      <w:pPr>
        <w:jc w:val="both"/>
        <w:rPr>
          <w:sz w:val="24"/>
          <w:szCs w:val="24"/>
        </w:rPr>
      </w:pPr>
      <w:r>
        <w:rPr>
          <w:sz w:val="24"/>
          <w:szCs w:val="24"/>
        </w:rPr>
        <w:t>Visitas de familiares e pessoas da comunidade local;</w:t>
      </w:r>
    </w:p>
    <w:p w:rsidR="000D58EB" w:rsidRDefault="00451D62" w:rsidP="0043513D">
      <w:pPr>
        <w:rPr>
          <w:sz w:val="24"/>
          <w:szCs w:val="24"/>
        </w:rPr>
      </w:pPr>
      <w:r>
        <w:rPr>
          <w:sz w:val="24"/>
          <w:szCs w:val="24"/>
        </w:rPr>
        <w:t>Roda de conversa e leitura ao ar livre;</w:t>
      </w:r>
      <w:r w:rsidR="00505AD8">
        <w:rPr>
          <w:sz w:val="24"/>
          <w:szCs w:val="24"/>
        </w:rPr>
        <w:t xml:space="preserve"> </w:t>
      </w:r>
    </w:p>
    <w:p w:rsidR="009B4226" w:rsidRPr="00C718AF" w:rsidRDefault="00C53819" w:rsidP="00C718AF">
      <w:pPr>
        <w:rPr>
          <w:sz w:val="24"/>
          <w:szCs w:val="24"/>
        </w:rPr>
      </w:pPr>
      <w:r>
        <w:rPr>
          <w:sz w:val="24"/>
          <w:szCs w:val="24"/>
        </w:rPr>
        <w:t>Festa de comemoração dos aniversariantes do mê</w:t>
      </w:r>
      <w:r w:rsidR="00C718AF">
        <w:rPr>
          <w:sz w:val="24"/>
          <w:szCs w:val="24"/>
        </w:rPr>
        <w:t>s</w:t>
      </w:r>
      <w:r w:rsidR="00781025">
        <w:rPr>
          <w:sz w:val="24"/>
          <w:szCs w:val="24"/>
        </w:rPr>
        <w:t>;</w:t>
      </w:r>
    </w:p>
    <w:p w:rsidR="00C718AF" w:rsidRDefault="00C718AF" w:rsidP="00C718AF">
      <w:pPr>
        <w:rPr>
          <w:b/>
          <w:sz w:val="24"/>
          <w:szCs w:val="24"/>
          <w:u w:val="single"/>
        </w:rPr>
      </w:pPr>
    </w:p>
    <w:p w:rsidR="00C718AF" w:rsidRDefault="00C718AF" w:rsidP="00C718AF">
      <w:pPr>
        <w:rPr>
          <w:b/>
          <w:sz w:val="24"/>
          <w:szCs w:val="24"/>
          <w:u w:val="single"/>
        </w:rPr>
      </w:pPr>
    </w:p>
    <w:p w:rsidR="005C5792" w:rsidRDefault="005C5792" w:rsidP="00C718AF">
      <w:pPr>
        <w:rPr>
          <w:b/>
          <w:sz w:val="24"/>
          <w:szCs w:val="24"/>
          <w:u w:val="single"/>
        </w:rPr>
      </w:pPr>
    </w:p>
    <w:p w:rsidR="00C718AF" w:rsidRDefault="00C718AF" w:rsidP="000D58EB">
      <w:pPr>
        <w:rPr>
          <w:b/>
          <w:sz w:val="24"/>
          <w:szCs w:val="24"/>
          <w:u w:val="single"/>
        </w:rPr>
      </w:pPr>
    </w:p>
    <w:p w:rsidR="0043513D" w:rsidRDefault="000D58EB" w:rsidP="000D58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Março</w:t>
      </w:r>
    </w:p>
    <w:p w:rsidR="009B4226" w:rsidRDefault="009B4226" w:rsidP="0043513D">
      <w:pPr>
        <w:ind w:left="720"/>
        <w:rPr>
          <w:b/>
          <w:sz w:val="24"/>
          <w:szCs w:val="24"/>
          <w:u w:val="single"/>
        </w:rPr>
      </w:pPr>
    </w:p>
    <w:p w:rsidR="0043513D" w:rsidRDefault="0043513D" w:rsidP="00A84BEC">
      <w:pPr>
        <w:rPr>
          <w:sz w:val="24"/>
          <w:szCs w:val="24"/>
        </w:rPr>
      </w:pPr>
      <w:r w:rsidRPr="00EF692C">
        <w:rPr>
          <w:sz w:val="24"/>
          <w:szCs w:val="24"/>
        </w:rPr>
        <w:t>Momentos de espiritualida</w:t>
      </w:r>
      <w:r w:rsidR="00451D62">
        <w:rPr>
          <w:sz w:val="24"/>
          <w:szCs w:val="24"/>
        </w:rPr>
        <w:t>de</w:t>
      </w:r>
      <w:proofErr w:type="gramStart"/>
      <w:r w:rsidR="00451D62">
        <w:rPr>
          <w:sz w:val="24"/>
          <w:szCs w:val="24"/>
        </w:rPr>
        <w:t xml:space="preserve"> </w:t>
      </w:r>
      <w:r w:rsidR="007A3079">
        <w:rPr>
          <w:sz w:val="24"/>
          <w:szCs w:val="24"/>
        </w:rPr>
        <w:t xml:space="preserve"> </w:t>
      </w:r>
      <w:proofErr w:type="gramEnd"/>
      <w:r w:rsidR="007A3079">
        <w:rPr>
          <w:sz w:val="24"/>
          <w:szCs w:val="24"/>
        </w:rPr>
        <w:t>no lar</w:t>
      </w:r>
      <w:r w:rsidR="00DD6058">
        <w:rPr>
          <w:sz w:val="24"/>
          <w:szCs w:val="24"/>
        </w:rPr>
        <w:t>;</w:t>
      </w:r>
    </w:p>
    <w:p w:rsidR="00505AD8" w:rsidRDefault="00505AD8" w:rsidP="00A84BEC">
      <w:pPr>
        <w:rPr>
          <w:sz w:val="24"/>
          <w:szCs w:val="24"/>
        </w:rPr>
      </w:pPr>
      <w:r>
        <w:rPr>
          <w:sz w:val="24"/>
          <w:szCs w:val="24"/>
        </w:rPr>
        <w:t>Visita de familiares e pessoas da comunidade local;</w:t>
      </w:r>
    </w:p>
    <w:p w:rsidR="00C718AF" w:rsidRDefault="009B4226" w:rsidP="00A84BEC">
      <w:pPr>
        <w:rPr>
          <w:sz w:val="24"/>
          <w:szCs w:val="24"/>
        </w:rPr>
      </w:pPr>
      <w:r>
        <w:rPr>
          <w:sz w:val="24"/>
          <w:szCs w:val="24"/>
        </w:rPr>
        <w:t>Momentos de lazer com rodas de</w:t>
      </w:r>
      <w:r w:rsidR="00DD6058">
        <w:rPr>
          <w:sz w:val="24"/>
          <w:szCs w:val="24"/>
        </w:rPr>
        <w:t xml:space="preserve"> conversa e leitura ao ar livre;</w:t>
      </w:r>
    </w:p>
    <w:p w:rsidR="005C5792" w:rsidRDefault="00796244" w:rsidP="00A84BEC">
      <w:pPr>
        <w:rPr>
          <w:sz w:val="24"/>
          <w:szCs w:val="24"/>
        </w:rPr>
      </w:pPr>
      <w:r>
        <w:rPr>
          <w:sz w:val="24"/>
          <w:szCs w:val="24"/>
        </w:rPr>
        <w:t>Dia da beleza com as voluntárias Rosângela e Simone;</w:t>
      </w:r>
    </w:p>
    <w:p w:rsidR="000D58EB" w:rsidRDefault="000D58EB" w:rsidP="0099763D">
      <w:pPr>
        <w:rPr>
          <w:sz w:val="24"/>
          <w:szCs w:val="24"/>
        </w:rPr>
      </w:pPr>
      <w:r>
        <w:rPr>
          <w:sz w:val="24"/>
          <w:szCs w:val="24"/>
        </w:rPr>
        <w:t>Interação musical com a presença de sanfoneiro;</w:t>
      </w:r>
    </w:p>
    <w:p w:rsidR="000D58EB" w:rsidRDefault="000D58EB" w:rsidP="0099763D">
      <w:pPr>
        <w:rPr>
          <w:sz w:val="24"/>
          <w:szCs w:val="24"/>
        </w:rPr>
      </w:pPr>
      <w:r>
        <w:rPr>
          <w:sz w:val="24"/>
          <w:szCs w:val="24"/>
        </w:rPr>
        <w:t>Festa de comemoração dos aniversariantes do mês;</w:t>
      </w:r>
    </w:p>
    <w:p w:rsidR="00781025" w:rsidRDefault="00781025" w:rsidP="0043513D">
      <w:pPr>
        <w:jc w:val="center"/>
        <w:rPr>
          <w:b/>
          <w:sz w:val="24"/>
          <w:szCs w:val="24"/>
        </w:rPr>
      </w:pPr>
    </w:p>
    <w:p w:rsidR="005C5792" w:rsidRDefault="005C5792" w:rsidP="0043513D">
      <w:pPr>
        <w:jc w:val="center"/>
        <w:rPr>
          <w:b/>
          <w:sz w:val="24"/>
          <w:szCs w:val="24"/>
        </w:rPr>
      </w:pPr>
    </w:p>
    <w:p w:rsidR="00781025" w:rsidRDefault="00781025" w:rsidP="000D58EB">
      <w:pPr>
        <w:rPr>
          <w:b/>
          <w:sz w:val="24"/>
          <w:szCs w:val="24"/>
        </w:rPr>
      </w:pPr>
    </w:p>
    <w:p w:rsidR="00781025" w:rsidRPr="00EF692C" w:rsidRDefault="00781025" w:rsidP="0043513D">
      <w:pPr>
        <w:jc w:val="center"/>
        <w:rPr>
          <w:b/>
          <w:sz w:val="24"/>
          <w:szCs w:val="24"/>
        </w:rPr>
      </w:pPr>
    </w:p>
    <w:p w:rsidR="0043513D" w:rsidRPr="00EF692C" w:rsidRDefault="0043513D" w:rsidP="0043513D">
      <w:pPr>
        <w:jc w:val="center"/>
        <w:rPr>
          <w:b/>
          <w:sz w:val="24"/>
          <w:szCs w:val="24"/>
        </w:rPr>
      </w:pPr>
      <w:r w:rsidRPr="00EF692C">
        <w:rPr>
          <w:b/>
          <w:sz w:val="24"/>
          <w:szCs w:val="24"/>
        </w:rPr>
        <w:t>RELATÓRIO TRIMESTRAL DE ATIVIDADES</w:t>
      </w:r>
    </w:p>
    <w:p w:rsidR="0043513D" w:rsidRDefault="0043513D" w:rsidP="00C718AF">
      <w:pPr>
        <w:jc w:val="both"/>
        <w:rPr>
          <w:color w:val="000000"/>
          <w:sz w:val="24"/>
          <w:szCs w:val="24"/>
        </w:rPr>
      </w:pPr>
    </w:p>
    <w:p w:rsidR="00DD6058" w:rsidRDefault="00DD6058" w:rsidP="00C718AF">
      <w:pPr>
        <w:jc w:val="both"/>
        <w:rPr>
          <w:color w:val="000000"/>
          <w:sz w:val="24"/>
          <w:szCs w:val="24"/>
        </w:rPr>
      </w:pPr>
    </w:p>
    <w:p w:rsidR="00DD6058" w:rsidRPr="00EF692C" w:rsidRDefault="00DD6058" w:rsidP="00C718AF">
      <w:pPr>
        <w:jc w:val="both"/>
        <w:rPr>
          <w:color w:val="000000"/>
          <w:sz w:val="24"/>
          <w:szCs w:val="24"/>
        </w:rPr>
      </w:pPr>
    </w:p>
    <w:p w:rsidR="0043513D" w:rsidRPr="00EF692C" w:rsidRDefault="0043513D" w:rsidP="0043513D">
      <w:pPr>
        <w:ind w:left="720"/>
        <w:jc w:val="both"/>
        <w:rPr>
          <w:color w:val="000000"/>
          <w:sz w:val="24"/>
          <w:szCs w:val="24"/>
        </w:rPr>
      </w:pPr>
      <w:r w:rsidRPr="00EF692C">
        <w:rPr>
          <w:sz w:val="24"/>
          <w:szCs w:val="24"/>
        </w:rPr>
        <w:t xml:space="preserve">  </w:t>
      </w:r>
    </w:p>
    <w:p w:rsidR="0043513D" w:rsidRDefault="0043513D" w:rsidP="0043513D">
      <w:pPr>
        <w:jc w:val="center"/>
        <w:rPr>
          <w:b/>
          <w:sz w:val="24"/>
          <w:szCs w:val="24"/>
          <w:u w:val="single"/>
        </w:rPr>
      </w:pPr>
      <w:r w:rsidRPr="00EF692C">
        <w:rPr>
          <w:b/>
          <w:sz w:val="24"/>
          <w:szCs w:val="24"/>
          <w:u w:val="single"/>
        </w:rPr>
        <w:t xml:space="preserve">Alimentação </w:t>
      </w:r>
    </w:p>
    <w:p w:rsidR="00EF692C" w:rsidRPr="00EF692C" w:rsidRDefault="00EF692C" w:rsidP="0043513D">
      <w:pPr>
        <w:jc w:val="center"/>
        <w:rPr>
          <w:b/>
          <w:sz w:val="24"/>
          <w:szCs w:val="24"/>
          <w:u w:val="single"/>
        </w:rPr>
      </w:pPr>
    </w:p>
    <w:p w:rsidR="0043513D" w:rsidRDefault="0043513D" w:rsidP="0043513D">
      <w:pPr>
        <w:jc w:val="both"/>
        <w:rPr>
          <w:b/>
          <w:sz w:val="24"/>
          <w:szCs w:val="24"/>
        </w:rPr>
      </w:pPr>
    </w:p>
    <w:p w:rsidR="00DD6058" w:rsidRDefault="00DD6058" w:rsidP="0043513D">
      <w:pPr>
        <w:jc w:val="both"/>
        <w:rPr>
          <w:b/>
          <w:sz w:val="24"/>
          <w:szCs w:val="24"/>
        </w:rPr>
      </w:pPr>
    </w:p>
    <w:p w:rsidR="001665FB" w:rsidRPr="00EF692C" w:rsidRDefault="001665FB" w:rsidP="0043513D">
      <w:pPr>
        <w:jc w:val="both"/>
        <w:rPr>
          <w:b/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b/>
          <w:sz w:val="24"/>
          <w:szCs w:val="24"/>
        </w:rPr>
        <w:t xml:space="preserve">Objetivo: </w:t>
      </w:r>
      <w:r w:rsidRPr="00EF692C">
        <w:rPr>
          <w:sz w:val="24"/>
          <w:szCs w:val="24"/>
        </w:rPr>
        <w:t xml:space="preserve">Proporcionar aos </w:t>
      </w:r>
      <w:proofErr w:type="gramStart"/>
      <w:r w:rsidRPr="00EF692C">
        <w:rPr>
          <w:sz w:val="24"/>
          <w:szCs w:val="24"/>
        </w:rPr>
        <w:t>idosos alimentação</w:t>
      </w:r>
      <w:proofErr w:type="gramEnd"/>
      <w:r w:rsidRPr="00EF692C">
        <w:rPr>
          <w:sz w:val="24"/>
          <w:szCs w:val="24"/>
        </w:rPr>
        <w:t xml:space="preserve"> saudável, que reflete na qualidade de vida e previne doenças que podem alterar sua habilidade e independência.</w:t>
      </w:r>
      <w:r w:rsidR="00A12B58">
        <w:rPr>
          <w:sz w:val="24"/>
          <w:szCs w:val="24"/>
        </w:rPr>
        <w:t xml:space="preserve"> O Lar conta com cardápios elaborados pela nutricionista, para melhor atender nossos </w:t>
      </w:r>
      <w:proofErr w:type="spellStart"/>
      <w:r w:rsidR="00A12B58">
        <w:rPr>
          <w:sz w:val="24"/>
          <w:szCs w:val="24"/>
        </w:rPr>
        <w:t>assitidos</w:t>
      </w:r>
      <w:proofErr w:type="spellEnd"/>
      <w:r w:rsidR="00A12B58">
        <w:rPr>
          <w:sz w:val="24"/>
          <w:szCs w:val="24"/>
        </w:rPr>
        <w:t>.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 xml:space="preserve">7.00 h – Café da manhã 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9.00 h – Lanche da manhã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11.00 h – Almoço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proofErr w:type="gramStart"/>
      <w:r w:rsidRPr="00EF692C">
        <w:rPr>
          <w:sz w:val="24"/>
          <w:szCs w:val="24"/>
        </w:rPr>
        <w:t>14:00</w:t>
      </w:r>
      <w:proofErr w:type="gramEnd"/>
      <w:r w:rsidRPr="00EF692C">
        <w:rPr>
          <w:sz w:val="24"/>
          <w:szCs w:val="24"/>
        </w:rPr>
        <w:t xml:space="preserve"> h – Lanche da tarde</w:t>
      </w:r>
    </w:p>
    <w:p w:rsidR="0043513D" w:rsidRPr="00EF692C" w:rsidRDefault="0043513D" w:rsidP="0043513D">
      <w:pPr>
        <w:jc w:val="both"/>
        <w:rPr>
          <w:sz w:val="24"/>
          <w:szCs w:val="24"/>
        </w:rPr>
      </w:pPr>
      <w:proofErr w:type="gramStart"/>
      <w:r w:rsidRPr="00EF692C">
        <w:rPr>
          <w:sz w:val="24"/>
          <w:szCs w:val="24"/>
        </w:rPr>
        <w:t>17:00</w:t>
      </w:r>
      <w:proofErr w:type="gramEnd"/>
      <w:r w:rsidRPr="00EF692C">
        <w:rPr>
          <w:sz w:val="24"/>
          <w:szCs w:val="24"/>
        </w:rPr>
        <w:t xml:space="preserve"> h – Jantar </w:t>
      </w:r>
    </w:p>
    <w:p w:rsidR="0043513D" w:rsidRDefault="0043513D" w:rsidP="0043513D">
      <w:pPr>
        <w:jc w:val="both"/>
        <w:rPr>
          <w:sz w:val="24"/>
          <w:szCs w:val="24"/>
        </w:rPr>
      </w:pPr>
      <w:proofErr w:type="gramStart"/>
      <w:r w:rsidRPr="00EF692C">
        <w:rPr>
          <w:sz w:val="24"/>
          <w:szCs w:val="24"/>
        </w:rPr>
        <w:t>20:00</w:t>
      </w:r>
      <w:proofErr w:type="gramEnd"/>
      <w:r w:rsidRPr="00EF692C">
        <w:rPr>
          <w:sz w:val="24"/>
          <w:szCs w:val="24"/>
        </w:rPr>
        <w:t xml:space="preserve"> h – Lanche da noite</w:t>
      </w:r>
    </w:p>
    <w:p w:rsidR="00EF692C" w:rsidRDefault="00EF692C" w:rsidP="0043513D">
      <w:pPr>
        <w:jc w:val="both"/>
        <w:rPr>
          <w:sz w:val="24"/>
          <w:szCs w:val="24"/>
        </w:rPr>
      </w:pPr>
    </w:p>
    <w:p w:rsidR="00EF692C" w:rsidRDefault="00EF692C" w:rsidP="0043513D">
      <w:pPr>
        <w:jc w:val="both"/>
        <w:rPr>
          <w:sz w:val="24"/>
          <w:szCs w:val="24"/>
        </w:rPr>
      </w:pPr>
    </w:p>
    <w:p w:rsidR="00C718AF" w:rsidRDefault="00C718AF" w:rsidP="0043513D">
      <w:pPr>
        <w:jc w:val="both"/>
        <w:rPr>
          <w:sz w:val="24"/>
          <w:szCs w:val="24"/>
        </w:rPr>
      </w:pPr>
    </w:p>
    <w:p w:rsidR="001665FB" w:rsidRDefault="001665FB" w:rsidP="0043513D">
      <w:pPr>
        <w:jc w:val="both"/>
        <w:rPr>
          <w:sz w:val="24"/>
          <w:szCs w:val="24"/>
        </w:rPr>
      </w:pPr>
    </w:p>
    <w:p w:rsidR="001665FB" w:rsidRPr="00EF692C" w:rsidRDefault="001665FB" w:rsidP="0043513D">
      <w:pPr>
        <w:jc w:val="both"/>
        <w:rPr>
          <w:sz w:val="24"/>
          <w:szCs w:val="24"/>
        </w:rPr>
      </w:pPr>
    </w:p>
    <w:p w:rsidR="0043513D" w:rsidRPr="00EF692C" w:rsidRDefault="0043513D" w:rsidP="0043513D">
      <w:pPr>
        <w:jc w:val="both"/>
        <w:rPr>
          <w:sz w:val="24"/>
          <w:szCs w:val="24"/>
        </w:rPr>
      </w:pPr>
    </w:p>
    <w:p w:rsidR="006047A7" w:rsidRDefault="006047A7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Default="00A12B58" w:rsidP="00A12B58">
      <w:pPr>
        <w:rPr>
          <w:b/>
          <w:sz w:val="24"/>
          <w:szCs w:val="24"/>
          <w:u w:val="single"/>
        </w:rPr>
      </w:pPr>
    </w:p>
    <w:p w:rsidR="00A12B58" w:rsidRPr="00EF692C" w:rsidRDefault="00A12B58" w:rsidP="00A12B58">
      <w:pPr>
        <w:rPr>
          <w:b/>
          <w:sz w:val="24"/>
          <w:szCs w:val="24"/>
        </w:rPr>
      </w:pPr>
    </w:p>
    <w:p w:rsidR="006047A7" w:rsidRPr="00EF692C" w:rsidRDefault="006047A7" w:rsidP="006047A7">
      <w:pPr>
        <w:jc w:val="center"/>
        <w:rPr>
          <w:b/>
          <w:sz w:val="24"/>
          <w:szCs w:val="24"/>
        </w:rPr>
      </w:pPr>
    </w:p>
    <w:p w:rsidR="00451D62" w:rsidRPr="00EF692C" w:rsidRDefault="00451D62" w:rsidP="006047A7">
      <w:pPr>
        <w:jc w:val="center"/>
        <w:rPr>
          <w:b/>
          <w:sz w:val="24"/>
          <w:szCs w:val="24"/>
        </w:rPr>
      </w:pPr>
    </w:p>
    <w:p w:rsidR="006047A7" w:rsidRDefault="006047A7" w:rsidP="006047A7">
      <w:pPr>
        <w:jc w:val="center"/>
        <w:rPr>
          <w:b/>
          <w:sz w:val="24"/>
          <w:szCs w:val="24"/>
        </w:rPr>
      </w:pPr>
    </w:p>
    <w:p w:rsidR="00CE34F0" w:rsidRDefault="00CE34F0" w:rsidP="006047A7">
      <w:pPr>
        <w:jc w:val="center"/>
        <w:rPr>
          <w:b/>
          <w:sz w:val="24"/>
          <w:szCs w:val="24"/>
        </w:rPr>
      </w:pPr>
    </w:p>
    <w:p w:rsidR="00CE34F0" w:rsidRDefault="00CE34F0" w:rsidP="006047A7">
      <w:pPr>
        <w:jc w:val="center"/>
        <w:rPr>
          <w:b/>
          <w:sz w:val="24"/>
          <w:szCs w:val="24"/>
        </w:rPr>
      </w:pPr>
    </w:p>
    <w:p w:rsidR="00CE34F0" w:rsidRDefault="00CE34F0" w:rsidP="006047A7">
      <w:pPr>
        <w:jc w:val="center"/>
        <w:rPr>
          <w:b/>
          <w:sz w:val="24"/>
          <w:szCs w:val="24"/>
        </w:rPr>
      </w:pPr>
    </w:p>
    <w:p w:rsidR="00CE34F0" w:rsidRDefault="00CE34F0" w:rsidP="006047A7">
      <w:pPr>
        <w:jc w:val="center"/>
        <w:rPr>
          <w:b/>
          <w:sz w:val="24"/>
          <w:szCs w:val="24"/>
        </w:rPr>
      </w:pPr>
    </w:p>
    <w:p w:rsidR="00CE34F0" w:rsidRPr="00EF692C" w:rsidRDefault="00CE34F0" w:rsidP="006047A7">
      <w:pPr>
        <w:jc w:val="center"/>
        <w:rPr>
          <w:b/>
          <w:sz w:val="24"/>
          <w:szCs w:val="24"/>
        </w:rPr>
      </w:pPr>
    </w:p>
    <w:p w:rsidR="006047A7" w:rsidRDefault="006047A7" w:rsidP="006047A7">
      <w:pPr>
        <w:jc w:val="center"/>
        <w:rPr>
          <w:b/>
          <w:sz w:val="24"/>
          <w:szCs w:val="24"/>
        </w:rPr>
      </w:pPr>
    </w:p>
    <w:p w:rsidR="00EC4CA5" w:rsidRPr="00EF692C" w:rsidRDefault="00EC4CA5" w:rsidP="006047A7">
      <w:pPr>
        <w:jc w:val="center"/>
        <w:rPr>
          <w:b/>
          <w:sz w:val="24"/>
          <w:szCs w:val="24"/>
        </w:rPr>
      </w:pPr>
    </w:p>
    <w:p w:rsidR="006047A7" w:rsidRPr="00EF692C" w:rsidRDefault="006047A7" w:rsidP="006047A7">
      <w:pPr>
        <w:jc w:val="center"/>
        <w:rPr>
          <w:b/>
          <w:sz w:val="24"/>
          <w:szCs w:val="24"/>
        </w:rPr>
      </w:pPr>
      <w:r w:rsidRPr="00EF692C">
        <w:rPr>
          <w:b/>
          <w:sz w:val="24"/>
          <w:szCs w:val="24"/>
        </w:rPr>
        <w:t>RELATÓRIO TRIMESTRAL DE ATIVIDADES</w:t>
      </w:r>
    </w:p>
    <w:p w:rsidR="006047A7" w:rsidRPr="00EF692C" w:rsidRDefault="006047A7" w:rsidP="006047A7">
      <w:pPr>
        <w:jc w:val="center"/>
        <w:rPr>
          <w:b/>
          <w:sz w:val="24"/>
          <w:szCs w:val="24"/>
        </w:rPr>
      </w:pPr>
    </w:p>
    <w:p w:rsidR="00EF692C" w:rsidRDefault="00EF692C" w:rsidP="00FF360B">
      <w:pPr>
        <w:rPr>
          <w:b/>
          <w:sz w:val="24"/>
          <w:szCs w:val="24"/>
        </w:rPr>
      </w:pPr>
    </w:p>
    <w:p w:rsidR="00EF692C" w:rsidRDefault="00EF692C" w:rsidP="006047A7">
      <w:pPr>
        <w:jc w:val="center"/>
        <w:rPr>
          <w:b/>
          <w:sz w:val="24"/>
          <w:szCs w:val="24"/>
        </w:rPr>
      </w:pPr>
    </w:p>
    <w:p w:rsidR="00DD6058" w:rsidRDefault="00DD6058" w:rsidP="000D58EB">
      <w:pPr>
        <w:rPr>
          <w:b/>
          <w:sz w:val="24"/>
          <w:szCs w:val="24"/>
        </w:rPr>
      </w:pPr>
    </w:p>
    <w:p w:rsidR="00EF692C" w:rsidRPr="00EF692C" w:rsidRDefault="00EF692C" w:rsidP="006047A7">
      <w:pPr>
        <w:jc w:val="center"/>
        <w:rPr>
          <w:b/>
          <w:sz w:val="24"/>
          <w:szCs w:val="24"/>
        </w:rPr>
      </w:pPr>
    </w:p>
    <w:p w:rsidR="006047A7" w:rsidRDefault="006047A7" w:rsidP="00EF692C">
      <w:pPr>
        <w:jc w:val="both"/>
        <w:rPr>
          <w:b/>
          <w:sz w:val="24"/>
          <w:szCs w:val="24"/>
        </w:rPr>
      </w:pPr>
      <w:r w:rsidRPr="00EF692C">
        <w:rPr>
          <w:sz w:val="24"/>
          <w:szCs w:val="24"/>
        </w:rPr>
        <w:t xml:space="preserve">  </w:t>
      </w:r>
      <w:r w:rsidRPr="00EF692C">
        <w:rPr>
          <w:b/>
          <w:sz w:val="24"/>
          <w:szCs w:val="24"/>
        </w:rPr>
        <w:t>Recursos Financeiros</w:t>
      </w:r>
      <w:r w:rsidR="00EF692C">
        <w:rPr>
          <w:b/>
          <w:sz w:val="24"/>
          <w:szCs w:val="24"/>
        </w:rPr>
        <w:t>:</w:t>
      </w:r>
    </w:p>
    <w:p w:rsidR="00EF692C" w:rsidRPr="00EF692C" w:rsidRDefault="00EF692C" w:rsidP="00EF692C">
      <w:pPr>
        <w:ind w:left="720"/>
        <w:jc w:val="both"/>
        <w:rPr>
          <w:color w:val="000000"/>
          <w:sz w:val="24"/>
          <w:szCs w:val="24"/>
        </w:rPr>
      </w:pPr>
    </w:p>
    <w:p w:rsidR="006047A7" w:rsidRPr="00EF692C" w:rsidRDefault="00EF692C" w:rsidP="00EF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47A7" w:rsidRPr="00EF692C">
        <w:rPr>
          <w:sz w:val="24"/>
          <w:szCs w:val="24"/>
        </w:rPr>
        <w:t>Promoções de eventos diversos</w:t>
      </w:r>
      <w:r>
        <w:rPr>
          <w:sz w:val="24"/>
          <w:szCs w:val="24"/>
        </w:rPr>
        <w:t>;</w:t>
      </w:r>
    </w:p>
    <w:p w:rsidR="006047A7" w:rsidRPr="00EF692C" w:rsidRDefault="00EF692C" w:rsidP="00EF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47A7" w:rsidRPr="00EF692C">
        <w:rPr>
          <w:sz w:val="24"/>
          <w:szCs w:val="24"/>
        </w:rPr>
        <w:t>Doações diversas</w:t>
      </w:r>
      <w:r>
        <w:rPr>
          <w:sz w:val="24"/>
          <w:szCs w:val="24"/>
        </w:rPr>
        <w:t>;</w:t>
      </w:r>
    </w:p>
    <w:p w:rsidR="006047A7" w:rsidRPr="00EF692C" w:rsidRDefault="00A12B58" w:rsidP="00EF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Convênio com a </w:t>
      </w:r>
      <w:r w:rsidR="006047A7" w:rsidRPr="00EF692C">
        <w:rPr>
          <w:sz w:val="24"/>
          <w:szCs w:val="24"/>
        </w:rPr>
        <w:t xml:space="preserve">Prefeitura Municipal de </w:t>
      </w:r>
      <w:proofErr w:type="spellStart"/>
      <w:r>
        <w:rPr>
          <w:sz w:val="24"/>
          <w:szCs w:val="24"/>
        </w:rPr>
        <w:t>Bocai</w:t>
      </w:r>
      <w:r w:rsidR="00EF692C">
        <w:rPr>
          <w:sz w:val="24"/>
          <w:szCs w:val="24"/>
        </w:rPr>
        <w:t>na</w:t>
      </w:r>
      <w:proofErr w:type="spellEnd"/>
      <w:r w:rsidR="00EF692C">
        <w:rPr>
          <w:sz w:val="24"/>
          <w:szCs w:val="24"/>
        </w:rPr>
        <w:t>;</w:t>
      </w:r>
    </w:p>
    <w:p w:rsidR="006047A7" w:rsidRDefault="00EF692C" w:rsidP="00EF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Convê</w:t>
      </w:r>
      <w:r w:rsidR="006047A7" w:rsidRPr="00EF692C">
        <w:rPr>
          <w:sz w:val="24"/>
          <w:szCs w:val="24"/>
        </w:rPr>
        <w:t>nio com a Secretaria Estadual de Assistência e Desenvolvimento Social</w:t>
      </w:r>
      <w:r>
        <w:rPr>
          <w:sz w:val="24"/>
          <w:szCs w:val="24"/>
        </w:rPr>
        <w:t>;</w:t>
      </w:r>
    </w:p>
    <w:p w:rsidR="00EF692C" w:rsidRDefault="00EF692C" w:rsidP="00EF692C">
      <w:pPr>
        <w:jc w:val="both"/>
        <w:rPr>
          <w:sz w:val="24"/>
          <w:szCs w:val="24"/>
        </w:rPr>
      </w:pPr>
    </w:p>
    <w:p w:rsidR="00EF692C" w:rsidRDefault="00EF692C" w:rsidP="006047A7">
      <w:pPr>
        <w:jc w:val="both"/>
        <w:rPr>
          <w:sz w:val="24"/>
          <w:szCs w:val="24"/>
        </w:rPr>
      </w:pPr>
    </w:p>
    <w:p w:rsidR="00EF692C" w:rsidRDefault="00EF692C" w:rsidP="006047A7">
      <w:pPr>
        <w:jc w:val="both"/>
        <w:rPr>
          <w:sz w:val="24"/>
          <w:szCs w:val="24"/>
        </w:rPr>
      </w:pPr>
    </w:p>
    <w:p w:rsidR="00DD6058" w:rsidRDefault="00DD6058" w:rsidP="006047A7">
      <w:pPr>
        <w:jc w:val="both"/>
        <w:rPr>
          <w:sz w:val="24"/>
          <w:szCs w:val="24"/>
        </w:rPr>
      </w:pPr>
    </w:p>
    <w:p w:rsidR="00EF692C" w:rsidRPr="00EF692C" w:rsidRDefault="00EF692C" w:rsidP="006047A7">
      <w:pPr>
        <w:jc w:val="both"/>
        <w:rPr>
          <w:sz w:val="24"/>
          <w:szCs w:val="24"/>
        </w:rPr>
      </w:pPr>
    </w:p>
    <w:p w:rsidR="006047A7" w:rsidRDefault="006047A7" w:rsidP="006047A7">
      <w:pPr>
        <w:jc w:val="both"/>
        <w:rPr>
          <w:b/>
          <w:sz w:val="24"/>
          <w:szCs w:val="24"/>
        </w:rPr>
      </w:pPr>
      <w:r w:rsidRPr="00EF692C">
        <w:rPr>
          <w:sz w:val="24"/>
          <w:szCs w:val="24"/>
        </w:rPr>
        <w:t xml:space="preserve"> </w:t>
      </w:r>
      <w:r w:rsidRPr="00EF692C">
        <w:rPr>
          <w:b/>
          <w:sz w:val="24"/>
          <w:szCs w:val="24"/>
        </w:rPr>
        <w:t xml:space="preserve"> Avaliação:</w:t>
      </w:r>
    </w:p>
    <w:p w:rsidR="00EF692C" w:rsidRPr="00EF692C" w:rsidRDefault="00EF692C" w:rsidP="006047A7">
      <w:pPr>
        <w:jc w:val="both"/>
        <w:rPr>
          <w:b/>
          <w:sz w:val="24"/>
          <w:szCs w:val="24"/>
        </w:rPr>
      </w:pPr>
    </w:p>
    <w:p w:rsidR="006047A7" w:rsidRPr="00EF692C" w:rsidRDefault="00EF692C" w:rsidP="00604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47A7" w:rsidRPr="00EF692C">
        <w:rPr>
          <w:sz w:val="24"/>
          <w:szCs w:val="24"/>
        </w:rPr>
        <w:t>A avaliação das atividades é feita através de reuniões periódicas com:</w:t>
      </w:r>
    </w:p>
    <w:p w:rsidR="006047A7" w:rsidRPr="00EF692C" w:rsidRDefault="006047A7" w:rsidP="006047A7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* Administração e Equipe Técnica</w:t>
      </w:r>
      <w:r w:rsidR="00EF692C">
        <w:rPr>
          <w:sz w:val="24"/>
          <w:szCs w:val="24"/>
        </w:rPr>
        <w:t>;</w:t>
      </w:r>
    </w:p>
    <w:p w:rsidR="006047A7" w:rsidRPr="00EF692C" w:rsidRDefault="006047A7" w:rsidP="006047A7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* Administração e Equipe de Serviços Gerais</w:t>
      </w:r>
      <w:r w:rsidR="00EF692C">
        <w:rPr>
          <w:sz w:val="24"/>
          <w:szCs w:val="24"/>
        </w:rPr>
        <w:t>;</w:t>
      </w:r>
    </w:p>
    <w:p w:rsidR="006047A7" w:rsidRPr="00EF692C" w:rsidRDefault="006047A7" w:rsidP="006047A7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>* Pesquisa entre os idosos sobre o atend</w:t>
      </w:r>
      <w:r w:rsidR="00EF692C">
        <w:rPr>
          <w:sz w:val="24"/>
          <w:szCs w:val="24"/>
        </w:rPr>
        <w:t>imento e as equipes de trabalho;</w:t>
      </w: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 xml:space="preserve"> </w:t>
      </w:r>
      <w:r w:rsidRPr="00EF692C">
        <w:rPr>
          <w:sz w:val="24"/>
          <w:szCs w:val="24"/>
        </w:rPr>
        <w:tab/>
        <w:t xml:space="preserve">      </w:t>
      </w: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  <w:r w:rsidRPr="00EF692C">
        <w:rPr>
          <w:sz w:val="24"/>
          <w:szCs w:val="24"/>
        </w:rPr>
        <w:t xml:space="preserve">  </w:t>
      </w: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6047A7" w:rsidRPr="00EF692C" w:rsidRDefault="006047A7" w:rsidP="006047A7">
      <w:pPr>
        <w:jc w:val="both"/>
        <w:rPr>
          <w:sz w:val="24"/>
          <w:szCs w:val="24"/>
        </w:rPr>
      </w:pPr>
    </w:p>
    <w:p w:rsidR="00545C87" w:rsidRPr="00EF692C" w:rsidRDefault="00545C87" w:rsidP="006047A7">
      <w:pPr>
        <w:rPr>
          <w:sz w:val="24"/>
          <w:szCs w:val="24"/>
        </w:rPr>
      </w:pPr>
    </w:p>
    <w:p w:rsidR="006047A7" w:rsidRPr="00EF692C" w:rsidRDefault="006047A7" w:rsidP="006047A7">
      <w:pPr>
        <w:rPr>
          <w:sz w:val="24"/>
          <w:szCs w:val="24"/>
        </w:rPr>
      </w:pPr>
    </w:p>
    <w:p w:rsidR="006047A7" w:rsidRPr="00EF692C" w:rsidRDefault="006047A7" w:rsidP="006047A7">
      <w:pPr>
        <w:rPr>
          <w:sz w:val="24"/>
          <w:szCs w:val="24"/>
        </w:rPr>
      </w:pPr>
    </w:p>
    <w:p w:rsidR="00D07CDC" w:rsidRDefault="00494D78" w:rsidP="00497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1775" cy="3457575"/>
            <wp:effectExtent l="19050" t="0" r="9525" b="0"/>
            <wp:docPr id="1" name="Imagem 0" descr="la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D78"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1847850" cy="3457575"/>
            <wp:effectExtent l="19050" t="0" r="0" b="0"/>
            <wp:docPr id="2" name="Imagem 1" descr="l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D78">
        <w:rPr>
          <w:sz w:val="24"/>
          <w:szCs w:val="24"/>
        </w:rPr>
        <w:t xml:space="preserve">                         </w:t>
      </w: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62550" cy="3238500"/>
            <wp:effectExtent l="19050" t="0" r="0" b="0"/>
            <wp:docPr id="3" name="Imagem 2" descr="la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45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D78">
        <w:rPr>
          <w:sz w:val="24"/>
          <w:szCs w:val="24"/>
        </w:rPr>
        <w:t xml:space="preserve">                 </w:t>
      </w: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494D78" w:rsidRDefault="00D07CDC" w:rsidP="0049780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00325" cy="2933700"/>
            <wp:effectExtent l="19050" t="0" r="9525" b="0"/>
            <wp:docPr id="6" name="Imagem 5" descr="praça do idos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ça do idoso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1549" cy="293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D78"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>
            <wp:extent cx="2085975" cy="2886075"/>
            <wp:effectExtent l="19050" t="0" r="9525" b="0"/>
            <wp:docPr id="7" name="Imagem 6" descr="la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7317" cy="288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Default="00D07CDC" w:rsidP="00497809">
      <w:pPr>
        <w:rPr>
          <w:sz w:val="24"/>
          <w:szCs w:val="24"/>
        </w:rPr>
      </w:pPr>
    </w:p>
    <w:p w:rsidR="00D07CDC" w:rsidRPr="00497809" w:rsidRDefault="00D07CDC" w:rsidP="00497809">
      <w:r>
        <w:rPr>
          <w:noProof/>
        </w:rPr>
        <w:drawing>
          <wp:inline distT="0" distB="0" distL="0" distR="0">
            <wp:extent cx="5397500" cy="3067050"/>
            <wp:effectExtent l="19050" t="0" r="0" b="0"/>
            <wp:docPr id="8" name="Imagem 7" descr="potrei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eiro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CDC" w:rsidRPr="00497809" w:rsidSect="00F40B7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59A" w:rsidRDefault="0058359A" w:rsidP="006047A7">
      <w:r>
        <w:separator/>
      </w:r>
    </w:p>
  </w:endnote>
  <w:endnote w:type="continuationSeparator" w:id="1">
    <w:p w:rsidR="0058359A" w:rsidRDefault="0058359A" w:rsidP="0060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59A" w:rsidRDefault="0058359A" w:rsidP="006047A7">
      <w:r>
        <w:separator/>
      </w:r>
    </w:p>
  </w:footnote>
  <w:footnote w:type="continuationSeparator" w:id="1">
    <w:p w:rsidR="0058359A" w:rsidRDefault="0058359A" w:rsidP="0060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A7" w:rsidRPr="0018551D" w:rsidRDefault="006047A7" w:rsidP="006047A7">
    <w:pPr>
      <w:rPr>
        <w:sz w:val="20"/>
        <w:szCs w:val="20"/>
      </w:rPr>
    </w:pPr>
  </w:p>
  <w:p w:rsidR="006047A7" w:rsidRPr="00071BA8" w:rsidRDefault="006047A7" w:rsidP="00071BA8">
    <w:pPr>
      <w:ind w:left="1416" w:firstLine="708"/>
      <w:jc w:val="center"/>
      <w:rPr>
        <w:rFonts w:eastAsia="Arial Unicode MS"/>
        <w:b/>
        <w:i/>
        <w:sz w:val="24"/>
        <w:szCs w:val="24"/>
      </w:rPr>
    </w:pPr>
    <w:r w:rsidRPr="00071BA8">
      <w:rPr>
        <w:rFonts w:eastAsia="Arial Unicode MS"/>
        <w:b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371600" cy="1034415"/>
          <wp:effectExtent l="19050" t="0" r="0" b="0"/>
          <wp:wrapTight wrapText="bothSides">
            <wp:wrapPolygon edited="0">
              <wp:start x="-300" y="0"/>
              <wp:lineTo x="-300" y="21083"/>
              <wp:lineTo x="21600" y="21083"/>
              <wp:lineTo x="21600" y="0"/>
              <wp:lineTo x="-300" y="0"/>
            </wp:wrapPolygon>
          </wp:wrapTight>
          <wp:docPr id="12" name="Imagem 1" descr="Alb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BA8">
      <w:rPr>
        <w:rFonts w:eastAsia="Arial Unicode MS"/>
        <w:b/>
        <w:i/>
        <w:sz w:val="24"/>
        <w:szCs w:val="24"/>
      </w:rPr>
      <w:t>Lar Vicentino</w:t>
    </w:r>
  </w:p>
  <w:p w:rsidR="00071BA8" w:rsidRDefault="00071BA8" w:rsidP="00071BA8">
    <w:pPr>
      <w:ind w:left="2124"/>
      <w:jc w:val="center"/>
      <w:rPr>
        <w:sz w:val="20"/>
        <w:szCs w:val="20"/>
      </w:rPr>
    </w:pPr>
    <w:r>
      <w:rPr>
        <w:sz w:val="20"/>
        <w:szCs w:val="20"/>
      </w:rPr>
      <w:t>CNPJ: 49.862.493/0001-68</w:t>
    </w:r>
  </w:p>
  <w:p w:rsidR="006047A7" w:rsidRPr="006F37E0" w:rsidRDefault="00071BA8" w:rsidP="00071BA8">
    <w:pPr>
      <w:ind w:left="2124"/>
      <w:jc w:val="center"/>
      <w:rPr>
        <w:sz w:val="20"/>
        <w:szCs w:val="20"/>
      </w:rPr>
    </w:pPr>
    <w:r>
      <w:rPr>
        <w:sz w:val="20"/>
        <w:szCs w:val="20"/>
      </w:rPr>
      <w:t xml:space="preserve">Utilidade Publica </w:t>
    </w:r>
    <w:proofErr w:type="gramStart"/>
    <w:r>
      <w:rPr>
        <w:sz w:val="20"/>
        <w:szCs w:val="20"/>
      </w:rPr>
      <w:t>Estadual ,</w:t>
    </w:r>
    <w:proofErr w:type="gramEnd"/>
    <w:r>
      <w:rPr>
        <w:sz w:val="20"/>
        <w:szCs w:val="20"/>
      </w:rPr>
      <w:t xml:space="preserve"> </w:t>
    </w:r>
    <w:r w:rsidR="006047A7" w:rsidRPr="006F37E0">
      <w:rPr>
        <w:sz w:val="20"/>
        <w:szCs w:val="20"/>
      </w:rPr>
      <w:t>Municipal e CEBAS.</w:t>
    </w:r>
  </w:p>
  <w:p w:rsidR="006047A7" w:rsidRPr="006F37E0" w:rsidRDefault="006047A7" w:rsidP="00071BA8">
    <w:pPr>
      <w:ind w:left="1416" w:firstLine="708"/>
      <w:jc w:val="center"/>
      <w:rPr>
        <w:sz w:val="20"/>
        <w:szCs w:val="20"/>
        <w:lang w:val="en-US"/>
      </w:rPr>
    </w:pPr>
    <w:proofErr w:type="gramStart"/>
    <w:r w:rsidRPr="006F37E0">
      <w:rPr>
        <w:sz w:val="20"/>
        <w:szCs w:val="20"/>
        <w:lang w:val="en-US"/>
      </w:rPr>
      <w:t>Email :</w:t>
    </w:r>
    <w:proofErr w:type="gramEnd"/>
    <w:r w:rsidRPr="006F37E0">
      <w:rPr>
        <w:sz w:val="20"/>
        <w:szCs w:val="20"/>
        <w:lang w:val="en-US"/>
      </w:rPr>
      <w:t xml:space="preserve"> larvicentinobocaina@uol.com.br</w:t>
    </w:r>
  </w:p>
  <w:p w:rsidR="006047A7" w:rsidRPr="00B06745" w:rsidRDefault="006047A7" w:rsidP="00071BA8">
    <w:pPr>
      <w:ind w:left="1416" w:firstLine="708"/>
      <w:jc w:val="center"/>
      <w:rPr>
        <w:sz w:val="20"/>
        <w:szCs w:val="20"/>
        <w:lang w:val="en-US"/>
      </w:rPr>
    </w:pPr>
    <w:proofErr w:type="spellStart"/>
    <w:r w:rsidRPr="00B06745">
      <w:rPr>
        <w:sz w:val="20"/>
        <w:szCs w:val="20"/>
        <w:lang w:val="en-US"/>
      </w:rPr>
      <w:t>Fone</w:t>
    </w:r>
    <w:proofErr w:type="spellEnd"/>
    <w:r w:rsidRPr="00B06745">
      <w:rPr>
        <w:sz w:val="20"/>
        <w:szCs w:val="20"/>
        <w:lang w:val="en-US"/>
      </w:rPr>
      <w:t xml:space="preserve"> / Fax (14) 3666-1500</w:t>
    </w:r>
  </w:p>
  <w:p w:rsidR="006047A7" w:rsidRPr="006F37E0" w:rsidRDefault="006047A7" w:rsidP="00071BA8">
    <w:pPr>
      <w:ind w:left="1416" w:firstLine="708"/>
      <w:jc w:val="center"/>
      <w:rPr>
        <w:b/>
        <w:i/>
        <w:sz w:val="20"/>
        <w:szCs w:val="20"/>
      </w:rPr>
    </w:pPr>
    <w:r w:rsidRPr="006F37E0">
      <w:rPr>
        <w:b/>
        <w:sz w:val="20"/>
        <w:szCs w:val="20"/>
      </w:rPr>
      <w:t>“</w:t>
    </w:r>
    <w:r w:rsidRPr="006F37E0">
      <w:rPr>
        <w:b/>
        <w:i/>
        <w:sz w:val="20"/>
        <w:szCs w:val="20"/>
      </w:rPr>
      <w:t>Louvado Seja Nosso Senhor Jesus Cristo”</w:t>
    </w:r>
  </w:p>
  <w:p w:rsidR="006047A7" w:rsidRDefault="006047A7" w:rsidP="00071BA8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43513D"/>
    <w:rsid w:val="00007DA0"/>
    <w:rsid w:val="0005136B"/>
    <w:rsid w:val="00071BA8"/>
    <w:rsid w:val="00072CD1"/>
    <w:rsid w:val="000D58EB"/>
    <w:rsid w:val="00150C75"/>
    <w:rsid w:val="0015402B"/>
    <w:rsid w:val="001632AB"/>
    <w:rsid w:val="001665FB"/>
    <w:rsid w:val="00170E46"/>
    <w:rsid w:val="00195602"/>
    <w:rsid w:val="001D67FA"/>
    <w:rsid w:val="001D71FC"/>
    <w:rsid w:val="0029006B"/>
    <w:rsid w:val="002A148B"/>
    <w:rsid w:val="002A4DA1"/>
    <w:rsid w:val="002C4212"/>
    <w:rsid w:val="002F52B9"/>
    <w:rsid w:val="002F6843"/>
    <w:rsid w:val="00323DB9"/>
    <w:rsid w:val="00331C0E"/>
    <w:rsid w:val="0034644E"/>
    <w:rsid w:val="003C2C95"/>
    <w:rsid w:val="003E6CBF"/>
    <w:rsid w:val="00400CE1"/>
    <w:rsid w:val="0040779C"/>
    <w:rsid w:val="00427D3E"/>
    <w:rsid w:val="0043513D"/>
    <w:rsid w:val="00451D62"/>
    <w:rsid w:val="004938CF"/>
    <w:rsid w:val="00494D78"/>
    <w:rsid w:val="00496CE8"/>
    <w:rsid w:val="00497809"/>
    <w:rsid w:val="00505AD8"/>
    <w:rsid w:val="00545C87"/>
    <w:rsid w:val="00566DE1"/>
    <w:rsid w:val="0058359A"/>
    <w:rsid w:val="00583A07"/>
    <w:rsid w:val="005C5792"/>
    <w:rsid w:val="005F261F"/>
    <w:rsid w:val="00603980"/>
    <w:rsid w:val="006047A7"/>
    <w:rsid w:val="006432AF"/>
    <w:rsid w:val="00652CA3"/>
    <w:rsid w:val="00656826"/>
    <w:rsid w:val="006878BC"/>
    <w:rsid w:val="006A0E99"/>
    <w:rsid w:val="006A3989"/>
    <w:rsid w:val="006B1648"/>
    <w:rsid w:val="006B68F7"/>
    <w:rsid w:val="00710094"/>
    <w:rsid w:val="00756EE1"/>
    <w:rsid w:val="00781025"/>
    <w:rsid w:val="00796244"/>
    <w:rsid w:val="007A3079"/>
    <w:rsid w:val="007B75CD"/>
    <w:rsid w:val="008534CB"/>
    <w:rsid w:val="00863254"/>
    <w:rsid w:val="008804AB"/>
    <w:rsid w:val="008E6722"/>
    <w:rsid w:val="008F2DC1"/>
    <w:rsid w:val="00923182"/>
    <w:rsid w:val="00936654"/>
    <w:rsid w:val="0095470A"/>
    <w:rsid w:val="00991CBE"/>
    <w:rsid w:val="0099763D"/>
    <w:rsid w:val="009B4226"/>
    <w:rsid w:val="009B6F16"/>
    <w:rsid w:val="009E3F3B"/>
    <w:rsid w:val="00A12B58"/>
    <w:rsid w:val="00A278B6"/>
    <w:rsid w:val="00A30CD5"/>
    <w:rsid w:val="00A51E37"/>
    <w:rsid w:val="00A81D94"/>
    <w:rsid w:val="00A84BEC"/>
    <w:rsid w:val="00AA5E8A"/>
    <w:rsid w:val="00AF44D6"/>
    <w:rsid w:val="00B209B5"/>
    <w:rsid w:val="00B366CF"/>
    <w:rsid w:val="00B76CEC"/>
    <w:rsid w:val="00B86F72"/>
    <w:rsid w:val="00BA2B86"/>
    <w:rsid w:val="00BB37B0"/>
    <w:rsid w:val="00C1660D"/>
    <w:rsid w:val="00C53819"/>
    <w:rsid w:val="00C718AF"/>
    <w:rsid w:val="00C81A44"/>
    <w:rsid w:val="00C9290A"/>
    <w:rsid w:val="00CE34F0"/>
    <w:rsid w:val="00D02F47"/>
    <w:rsid w:val="00D07CDC"/>
    <w:rsid w:val="00D103DF"/>
    <w:rsid w:val="00D27184"/>
    <w:rsid w:val="00D41A68"/>
    <w:rsid w:val="00DA1E13"/>
    <w:rsid w:val="00DC23C4"/>
    <w:rsid w:val="00DD6058"/>
    <w:rsid w:val="00E07928"/>
    <w:rsid w:val="00E154B4"/>
    <w:rsid w:val="00E43DE0"/>
    <w:rsid w:val="00E6740E"/>
    <w:rsid w:val="00EC4CA5"/>
    <w:rsid w:val="00EF692C"/>
    <w:rsid w:val="00F40B71"/>
    <w:rsid w:val="00F75E49"/>
    <w:rsid w:val="00F97166"/>
    <w:rsid w:val="00FA0C1B"/>
    <w:rsid w:val="00FB3745"/>
    <w:rsid w:val="00FC67AF"/>
    <w:rsid w:val="00FD7A31"/>
    <w:rsid w:val="00FF360B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3D"/>
    <w:pPr>
      <w:spacing w:after="0" w:line="240" w:lineRule="auto"/>
    </w:pPr>
    <w:rPr>
      <w:rFonts w:ascii="Arial" w:eastAsia="Times New Roman" w:hAnsi="Arial" w:cs="Arial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5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semiHidden/>
    <w:unhideWhenUsed/>
    <w:qFormat/>
    <w:rsid w:val="0043513D"/>
    <w:pPr>
      <w:tabs>
        <w:tab w:val="right" w:pos="8843"/>
      </w:tabs>
      <w:suppressAutoHyphens/>
      <w:snapToGrid w:val="0"/>
      <w:jc w:val="center"/>
    </w:pPr>
    <w:rPr>
      <w:rFonts w:ascii="Century Gothic" w:hAnsi="Century Gothic" w:cs="Century Gothic"/>
      <w:b/>
      <w:szCs w:val="20"/>
      <w:lang w:eastAsia="zh-CN"/>
    </w:rPr>
  </w:style>
  <w:style w:type="paragraph" w:customStyle="1" w:styleId="Ttulo1">
    <w:name w:val="Título1"/>
    <w:basedOn w:val="Normal"/>
    <w:next w:val="Corpodetexto"/>
    <w:rsid w:val="0043513D"/>
    <w:pPr>
      <w:suppressAutoHyphens/>
      <w:jc w:val="center"/>
    </w:pPr>
    <w:rPr>
      <w:rFonts w:ascii="Times New Roman" w:hAnsi="Times New Roman" w:cs="Times New Roman"/>
      <w:b/>
      <w:bCs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51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513D"/>
    <w:rPr>
      <w:rFonts w:ascii="Arial" w:eastAsia="Times New Roman" w:hAnsi="Arial" w:cs="Arial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13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04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47A7"/>
    <w:rPr>
      <w:rFonts w:ascii="Arial" w:eastAsia="Times New Roman" w:hAnsi="Arial" w:cs="Arial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04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047A7"/>
    <w:rPr>
      <w:rFonts w:ascii="Arial" w:eastAsia="Times New Roman" w:hAnsi="Arial" w:cs="Arial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5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2019-03-29T19:49:00Z</cp:lastPrinted>
  <dcterms:created xsi:type="dcterms:W3CDTF">2019-05-21T11:18:00Z</dcterms:created>
  <dcterms:modified xsi:type="dcterms:W3CDTF">2019-05-21T11:18:00Z</dcterms:modified>
</cp:coreProperties>
</file>